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16" w:rsidRDefault="00AB0281" w:rsidP="007E5216">
      <w:pPr>
        <w:widowControl/>
        <w:jc w:val="center"/>
        <w:rPr>
          <w:rFonts w:ascii="微软雅黑" w:eastAsia="微软雅黑" w:hAnsi="微软雅黑" w:cs="微软雅黑" w:hint="eastAsia"/>
          <w:color w:val="111F2C"/>
          <w:sz w:val="40"/>
          <w:szCs w:val="40"/>
          <w:shd w:val="clear" w:color="auto" w:fill="FFFFFF"/>
        </w:rPr>
      </w:pPr>
      <w:r w:rsidRPr="00AB0281">
        <w:rPr>
          <w:rFonts w:ascii="微软雅黑" w:eastAsia="微软雅黑" w:hAnsi="微软雅黑" w:cs="微软雅黑"/>
          <w:color w:val="111F2C"/>
          <w:sz w:val="40"/>
          <w:szCs w:val="40"/>
          <w:shd w:val="clear" w:color="auto" w:fill="FFFFFF"/>
        </w:rPr>
        <w:drawing>
          <wp:inline distT="0" distB="0" distL="0" distR="0">
            <wp:extent cx="899730" cy="658914"/>
            <wp:effectExtent l="19050" t="0" r="0" b="0"/>
            <wp:docPr id="11" name="图片 8" descr="F:\化骨龙公司资料\陈熙民\化骨龙科技-航模产品\产品图片\HGLRC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化骨龙公司资料\陈熙民\化骨龙科技-航模产品\产品图片\HGLRC-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6" cy="66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37" w:rsidRPr="007E5216" w:rsidRDefault="007E5216" w:rsidP="007E5216">
      <w:pPr>
        <w:widowControl/>
        <w:jc w:val="center"/>
        <w:rPr>
          <w:rFonts w:ascii="微软雅黑" w:eastAsia="微软雅黑" w:hAnsi="微软雅黑" w:cs="微软雅黑"/>
          <w:color w:val="111F2C"/>
          <w:sz w:val="40"/>
          <w:szCs w:val="40"/>
          <w:shd w:val="clear" w:color="auto" w:fill="FFFFFF"/>
        </w:rPr>
      </w:pPr>
      <w:r>
        <w:rPr>
          <w:rFonts w:ascii="微软雅黑" w:eastAsia="微软雅黑" w:hAnsi="微软雅黑" w:cs="微软雅黑"/>
          <w:color w:val="111F2C"/>
          <w:sz w:val="40"/>
          <w:szCs w:val="40"/>
          <w:shd w:val="clear" w:color="auto" w:fill="FFFFFF"/>
        </w:rPr>
        <w:t xml:space="preserve">Loading VTX </w:t>
      </w:r>
      <w:r>
        <w:rPr>
          <w:rFonts w:ascii="微软雅黑" w:eastAsia="微软雅黑" w:hAnsi="微软雅黑" w:cs="微软雅黑" w:hint="eastAsia"/>
          <w:color w:val="111F2C"/>
          <w:sz w:val="40"/>
          <w:szCs w:val="40"/>
          <w:shd w:val="clear" w:color="auto" w:fill="FFFFFF"/>
        </w:rPr>
        <w:t>F</w:t>
      </w:r>
      <w:r>
        <w:rPr>
          <w:rFonts w:ascii="微软雅黑" w:eastAsia="微软雅黑" w:hAnsi="微软雅黑" w:cs="微软雅黑"/>
          <w:color w:val="111F2C"/>
          <w:sz w:val="40"/>
          <w:szCs w:val="40"/>
          <w:shd w:val="clear" w:color="auto" w:fill="FFFFFF"/>
        </w:rPr>
        <w:t>ile Tutorial</w:t>
      </w:r>
    </w:p>
    <w:p w:rsidR="00661F37" w:rsidRDefault="00661F37">
      <w:pPr>
        <w:widowControl/>
        <w:jc w:val="left"/>
        <w:rPr>
          <w:rFonts w:ascii="Arial" w:hAnsi="Arial" w:cs="Arial"/>
          <w:sz w:val="24"/>
        </w:rPr>
      </w:pPr>
    </w:p>
    <w:p w:rsidR="00661F37" w:rsidRDefault="007E5216">
      <w:pPr>
        <w:widowControl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first step is to connect the flight controller to the computer. connection  the </w:t>
      </w:r>
      <w:proofErr w:type="spellStart"/>
      <w:r>
        <w:rPr>
          <w:rFonts w:ascii="Arial" w:hAnsi="Arial" w:cs="Arial"/>
          <w:sz w:val="24"/>
        </w:rPr>
        <w:t>Betaflight</w:t>
      </w:r>
      <w:proofErr w:type="spellEnd"/>
      <w:r>
        <w:rPr>
          <w:rFonts w:ascii="Arial" w:hAnsi="Arial" w:cs="Arial"/>
          <w:sz w:val="24"/>
        </w:rPr>
        <w:t xml:space="preserve"> and open the interface of the VTX  and then choose</w:t>
      </w:r>
    </w:p>
    <w:p w:rsidR="00661F37" w:rsidRDefault="007E5216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"loading from file"</w:t>
      </w:r>
    </w:p>
    <w:p w:rsidR="00661F37" w:rsidRDefault="00661F37">
      <w:pPr>
        <w:widowControl/>
        <w:jc w:val="left"/>
        <w:rPr>
          <w:rFonts w:ascii="Arial" w:hAnsi="Arial" w:cs="Arial"/>
          <w:sz w:val="24"/>
        </w:rPr>
      </w:pPr>
    </w:p>
    <w:p w:rsidR="007E5216" w:rsidRDefault="00AB0281">
      <w:r>
        <w:rPr>
          <w:noProof/>
        </w:rPr>
        <w:drawing>
          <wp:inline distT="0" distB="0" distL="0" distR="0">
            <wp:extent cx="5274310" cy="1708585"/>
            <wp:effectExtent l="19050" t="0" r="2540" b="0"/>
            <wp:docPr id="2" name="图片 2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37" w:rsidRDefault="007E5216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2.Select the corresponding transmission </w:t>
      </w:r>
      <w:proofErr w:type="spellStart"/>
      <w:r>
        <w:rPr>
          <w:rFonts w:ascii="Arial" w:hAnsi="Arial" w:cs="Arial" w:hint="eastAsia"/>
          <w:sz w:val="24"/>
        </w:rPr>
        <w:t>file,which</w:t>
      </w:r>
      <w:proofErr w:type="spellEnd"/>
      <w:r>
        <w:rPr>
          <w:rFonts w:ascii="Arial" w:hAnsi="Arial" w:cs="Arial" w:hint="eastAsia"/>
          <w:sz w:val="24"/>
        </w:rPr>
        <w:t xml:space="preserve"> can be </w:t>
      </w:r>
      <w:r>
        <w:rPr>
          <w:rFonts w:ascii="Arial" w:hAnsi="Arial" w:cs="Arial" w:hint="eastAsia"/>
          <w:sz w:val="24"/>
        </w:rPr>
        <w:t>downloaded on the official website or you can contact official support to get the file.</w:t>
      </w:r>
    </w:p>
    <w:p w:rsidR="00661F37" w:rsidRDefault="007E5216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After selecting the file, please click </w:t>
      </w:r>
      <w:r>
        <w:rPr>
          <w:rFonts w:ascii="Arial" w:hAnsi="Arial" w:cs="Arial" w:hint="eastAsia"/>
          <w:sz w:val="24"/>
        </w:rPr>
        <w:t>“</w:t>
      </w:r>
      <w:r>
        <w:rPr>
          <w:rFonts w:ascii="Arial" w:hAnsi="Arial" w:cs="Arial" w:hint="eastAsia"/>
          <w:sz w:val="24"/>
        </w:rPr>
        <w:t>Open</w:t>
      </w:r>
      <w:r>
        <w:rPr>
          <w:rFonts w:ascii="Arial" w:hAnsi="Arial" w:cs="Arial" w:hint="eastAsia"/>
          <w:sz w:val="24"/>
        </w:rPr>
        <w:t>”</w:t>
      </w:r>
      <w:r>
        <w:rPr>
          <w:rFonts w:ascii="Arial" w:hAnsi="Arial" w:cs="Arial" w:hint="eastAsia"/>
          <w:sz w:val="24"/>
        </w:rPr>
        <w:t>.</w:t>
      </w:r>
    </w:p>
    <w:p w:rsidR="00AB0281" w:rsidRDefault="00AB0281">
      <w:pPr>
        <w:rPr>
          <w:rFonts w:hint="eastAsia"/>
          <w:noProof/>
        </w:rPr>
      </w:pPr>
    </w:p>
    <w:p w:rsidR="00661F37" w:rsidRPr="007E5216" w:rsidRDefault="00AB0281">
      <w:r>
        <w:rPr>
          <w:noProof/>
        </w:rPr>
        <w:drawing>
          <wp:inline distT="0" distB="0" distL="0" distR="0">
            <wp:extent cx="5149970" cy="3666227"/>
            <wp:effectExtent l="19050" t="0" r="0" b="0"/>
            <wp:docPr id="3" name="图片 3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1" r="1260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70" cy="366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37" w:rsidRDefault="007E5216">
      <w:pPr>
        <w:rPr>
          <w:sz w:val="24"/>
        </w:rPr>
      </w:pPr>
      <w:r>
        <w:rPr>
          <w:rFonts w:ascii="Arial" w:hAnsi="Arial" w:cs="Arial" w:hint="eastAsia"/>
          <w:sz w:val="24"/>
        </w:rPr>
        <w:lastRenderedPageBreak/>
        <w:t>3.After opening the file, select the frequency and channel and power you need and click Save</w:t>
      </w:r>
      <w:r>
        <w:rPr>
          <w:rFonts w:hint="eastAsia"/>
          <w:sz w:val="24"/>
        </w:rPr>
        <w:t>.</w:t>
      </w:r>
    </w:p>
    <w:p w:rsidR="00661F37" w:rsidRDefault="00AB028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05737" cy="2579168"/>
            <wp:effectExtent l="19050" t="0" r="4313" b="0"/>
            <wp:docPr id="7" name="图片 4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170" cy="257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81" w:rsidRDefault="00AB0281">
      <w:r>
        <w:rPr>
          <w:noProof/>
        </w:rPr>
        <w:drawing>
          <wp:inline distT="0" distB="0" distL="0" distR="0">
            <wp:extent cx="4320037" cy="3254406"/>
            <wp:effectExtent l="19050" t="0" r="4313" b="0"/>
            <wp:docPr id="8" name="图片 5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497" cy="325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37" w:rsidRDefault="007E5216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4.This tutorial i</w:t>
      </w:r>
      <w:r>
        <w:rPr>
          <w:rFonts w:ascii="Arial" w:hAnsi="Arial" w:cs="Arial" w:hint="eastAsia"/>
          <w:sz w:val="24"/>
        </w:rPr>
        <w:t>s for firmware 4.1 and above of BF</w:t>
      </w:r>
      <w:bookmarkStart w:id="0" w:name="_GoBack"/>
      <w:bookmarkEnd w:id="0"/>
    </w:p>
    <w:sectPr w:rsidR="00661F37" w:rsidSect="00661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61BE78"/>
    <w:multiLevelType w:val="singleLevel"/>
    <w:tmpl w:val="E661BE7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61F37"/>
    <w:rsid w:val="00661F37"/>
    <w:rsid w:val="007E5216"/>
    <w:rsid w:val="00AB0281"/>
    <w:rsid w:val="1F2F68A8"/>
    <w:rsid w:val="2C6A62C5"/>
    <w:rsid w:val="2FCB1B50"/>
    <w:rsid w:val="32AC78C5"/>
    <w:rsid w:val="5C7E7D9D"/>
    <w:rsid w:val="6F46139D"/>
    <w:rsid w:val="79DD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F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B0281"/>
    <w:rPr>
      <w:sz w:val="18"/>
      <w:szCs w:val="18"/>
    </w:rPr>
  </w:style>
  <w:style w:type="character" w:customStyle="1" w:styleId="Char">
    <w:name w:val="批注框文本 Char"/>
    <w:basedOn w:val="a0"/>
    <w:link w:val="a3"/>
    <w:rsid w:val="00AB02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2014-10-29T12:08:00Z</dcterms:created>
  <dcterms:modified xsi:type="dcterms:W3CDTF">2020-11-07T06:30:00Z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