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Aufero1 Beginner's Guide and FAQ-lightBurn</w:t>
      </w:r>
    </w:p>
    <w:p>
      <w:pPr>
        <w:ind w:firstLine="420" w:firstLineChars="0"/>
        <w:outlineLvl w:val="0"/>
        <w:rPr>
          <w:rFonts w:hint="default"/>
          <w:lang w:val="en-US" w:eastAsia="zh-CN"/>
        </w:rPr>
      </w:pPr>
      <w:r>
        <w:rPr>
          <w:rFonts w:hint="default"/>
          <w:lang w:val="en-US" w:eastAsia="zh-CN"/>
        </w:rPr>
        <w:t>1. Please install the driver before making the machine connection</w:t>
      </w:r>
      <w:r>
        <w:rPr>
          <w:rFonts w:hint="default"/>
          <w:lang w:val="en-US" w:eastAsia="zh-CN"/>
        </w:rPr>
        <w:tab/>
      </w:r>
    </w:p>
    <w:p>
      <w:pPr>
        <w:ind w:firstLine="420" w:firstLineChars="0"/>
        <w:outlineLvl w:val="0"/>
        <w:rPr>
          <w:rFonts w:hint="default"/>
          <w:lang w:val="en-US" w:eastAsia="zh-CN"/>
        </w:rPr>
      </w:pPr>
      <w:r>
        <w:rPr>
          <w:rFonts w:hint="default"/>
          <w:lang w:val="en-US" w:eastAsia="zh-CN"/>
        </w:rPr>
        <w:t>2. Q: How to connect LightBurn to the machine?</w:t>
      </w:r>
      <w:r>
        <w:rPr>
          <w:rFonts w:hint="default"/>
          <w:lang w:val="en-US" w:eastAsia="zh-CN"/>
        </w:rPr>
        <w:tab/>
      </w:r>
    </w:p>
    <w:p>
      <w:pPr>
        <w:ind w:firstLine="420" w:firstLineChars="0"/>
        <w:outlineLvl w:val="0"/>
        <w:rPr>
          <w:rFonts w:hint="default"/>
          <w:lang w:val="en-US" w:eastAsia="zh-CN"/>
        </w:rPr>
      </w:pPr>
      <w:r>
        <w:rPr>
          <w:rFonts w:hint="default"/>
          <w:lang w:val="en-US" w:eastAsia="zh-CN"/>
        </w:rPr>
        <w:t>3. Q: Do I need to do some settings for the software when I connect the machine for the first time to LightBurn?</w:t>
      </w:r>
      <w:r>
        <w:rPr>
          <w:rFonts w:hint="default"/>
          <w:lang w:val="en-US" w:eastAsia="zh-CN"/>
        </w:rPr>
        <w:tab/>
      </w:r>
    </w:p>
    <w:p>
      <w:pPr>
        <w:ind w:firstLine="420" w:firstLineChars="0"/>
        <w:outlineLvl w:val="0"/>
        <w:rPr>
          <w:rFonts w:hint="default"/>
          <w:lang w:val="en-US" w:eastAsia="zh-CN"/>
        </w:rPr>
      </w:pPr>
      <w:r>
        <w:rPr>
          <w:rFonts w:hint="default"/>
          <w:lang w:val="en-US" w:eastAsia="zh-CN"/>
        </w:rPr>
        <w:t>4. Q: How to import the image files to be engraved</w:t>
      </w:r>
      <w:r>
        <w:rPr>
          <w:rFonts w:hint="default"/>
          <w:lang w:val="en-US" w:eastAsia="zh-CN"/>
        </w:rPr>
        <w:tab/>
      </w:r>
    </w:p>
    <w:p>
      <w:pPr>
        <w:ind w:firstLine="420" w:firstLineChars="0"/>
        <w:outlineLvl w:val="0"/>
        <w:rPr>
          <w:rFonts w:hint="default"/>
          <w:lang w:val="en-US" w:eastAsia="zh-CN"/>
        </w:rPr>
      </w:pPr>
      <w:r>
        <w:rPr>
          <w:rFonts w:hint="default"/>
          <w:lang w:val="en-US" w:eastAsia="zh-CN"/>
        </w:rPr>
        <w:t>5. Q: Do I need to focus the laser module?</w:t>
      </w:r>
      <w:r>
        <w:rPr>
          <w:rFonts w:hint="default"/>
          <w:lang w:val="en-US" w:eastAsia="zh-CN"/>
        </w:rPr>
        <w:tab/>
      </w:r>
    </w:p>
    <w:p>
      <w:pPr>
        <w:ind w:firstLine="420" w:firstLineChars="0"/>
        <w:outlineLvl w:val="0"/>
        <w:rPr>
          <w:rFonts w:hint="default"/>
          <w:lang w:val="en-US" w:eastAsia="zh-CN"/>
        </w:rPr>
      </w:pPr>
      <w:r>
        <w:rPr>
          <w:rFonts w:hint="default"/>
          <w:lang w:val="en-US" w:eastAsia="zh-CN"/>
        </w:rPr>
        <w:t>6. Q: How to set the engraving and cutting parameters</w:t>
      </w:r>
      <w:r>
        <w:rPr>
          <w:rFonts w:hint="default"/>
          <w:lang w:val="en-US" w:eastAsia="zh-CN"/>
        </w:rPr>
        <w:tab/>
      </w:r>
    </w:p>
    <w:p>
      <w:pPr>
        <w:ind w:firstLine="420" w:firstLineChars="0"/>
        <w:outlineLvl w:val="0"/>
        <w:rPr>
          <w:rFonts w:hint="default"/>
          <w:lang w:val="en-US" w:eastAsia="zh-CN"/>
        </w:rPr>
      </w:pPr>
      <w:r>
        <w:rPr>
          <w:rFonts w:hint="default"/>
          <w:lang w:val="en-US" w:eastAsia="zh-CN"/>
        </w:rPr>
        <w:t>7. Q: After setting the parameters, how to determine the engraving range and start engraving</w:t>
      </w:r>
      <w:r>
        <w:rPr>
          <w:rFonts w:hint="default"/>
          <w:lang w:val="en-US" w:eastAsia="zh-CN"/>
        </w:rPr>
        <w:tab/>
      </w:r>
    </w:p>
    <w:p>
      <w:pPr>
        <w:ind w:firstLine="420" w:firstLineChars="0"/>
        <w:outlineLvl w:val="0"/>
        <w:rPr>
          <w:rFonts w:hint="default"/>
          <w:lang w:val="en-US" w:eastAsia="zh-CN"/>
        </w:rPr>
      </w:pPr>
      <w:r>
        <w:rPr>
          <w:rFonts w:hint="default"/>
          <w:lang w:val="en-US" w:eastAsia="zh-CN"/>
        </w:rPr>
        <w:t>8. Q: How to enter the firmware upgrade mode and upgrade the firmware</w:t>
      </w:r>
      <w:r>
        <w:rPr>
          <w:rFonts w:hint="default"/>
          <w:lang w:val="en-US" w:eastAsia="zh-CN"/>
        </w:rPr>
        <w:tab/>
      </w:r>
      <w:bookmarkStart w:id="0" w:name="_GoBack"/>
      <w:bookmarkEnd w:id="0"/>
    </w:p>
    <w:p>
      <w:pPr>
        <w:ind w:firstLine="420" w:firstLineChars="0"/>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outlineLvl w:val="0"/>
        <w:rPr>
          <w:rFonts w:hint="default"/>
          <w:lang w:val="en-US" w:eastAsia="zh-CN"/>
        </w:rPr>
      </w:pPr>
    </w:p>
    <w:p>
      <w:pPr>
        <w:numPr>
          <w:ilvl w:val="0"/>
          <w:numId w:val="1"/>
        </w:numPr>
        <w:ind w:left="425" w:leftChars="0" w:hanging="425" w:firstLineChars="0"/>
        <w:rPr>
          <w:rFonts w:hint="default"/>
          <w:lang w:val="en-US" w:eastAsia="zh-CN"/>
        </w:rPr>
      </w:pPr>
      <w:r>
        <w:rPr>
          <w:rFonts w:hint="default"/>
          <w:lang w:val="en-US" w:eastAsia="zh-CN"/>
        </w:rPr>
        <w:t>Please install the driver before connecting the machine</w:t>
      </w:r>
    </w:p>
    <w:p>
      <w:pPr>
        <w:numPr>
          <w:ilvl w:val="0"/>
          <w:numId w:val="0"/>
        </w:num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Q: How to install the driver</w:t>
      </w:r>
      <w:r>
        <w:rPr>
          <w:rFonts w:hint="eastAsia"/>
          <w:lang w:val="en-US" w:eastAsia="zh-CN"/>
        </w:rPr>
        <w:t>？</w:t>
      </w:r>
    </w:p>
    <w:p>
      <w:pPr>
        <w:numPr>
          <w:ilvl w:val="0"/>
          <w:numId w:val="0"/>
        </w:numPr>
        <w:rPr>
          <w:rFonts w:hint="default"/>
          <w:lang w:val="en-US" w:eastAsia="zh-CN"/>
        </w:rPr>
      </w:pPr>
      <w:r>
        <w:rPr>
          <w:rFonts w:hint="default"/>
          <w:lang w:val="en-US" w:eastAsia="zh-CN"/>
        </w:rPr>
        <w:t xml:space="preserve">   A: Before installing the computer driver, please turn on the machine and connect the USB cable to the computer, and then select the driver file to install according to your computer system</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default"/>
                <w:lang w:val="en-US" w:eastAsia="zh-CN"/>
              </w:rPr>
              <w:t>computer system</w:t>
            </w:r>
          </w:p>
        </w:tc>
        <w:tc>
          <w:tcPr>
            <w:tcW w:w="2840" w:type="dxa"/>
          </w:tcPr>
          <w:p>
            <w:pPr>
              <w:numPr>
                <w:ilvl w:val="0"/>
                <w:numId w:val="0"/>
              </w:numPr>
              <w:rPr>
                <w:rFonts w:hint="default"/>
                <w:vertAlign w:val="baseline"/>
                <w:lang w:val="en-US" w:eastAsia="zh-CN"/>
              </w:rPr>
            </w:pPr>
            <w:r>
              <w:rPr>
                <w:rFonts w:hint="eastAsia"/>
                <w:vertAlign w:val="baseline"/>
                <w:lang w:val="en-US" w:eastAsia="zh-CN"/>
              </w:rPr>
              <w:t>Driver files</w:t>
            </w:r>
          </w:p>
        </w:tc>
        <w:tc>
          <w:tcPr>
            <w:tcW w:w="2840" w:type="dxa"/>
          </w:tcPr>
          <w:p>
            <w:pPr>
              <w:numPr>
                <w:ilvl w:val="0"/>
                <w:numId w:val="0"/>
              </w:numPr>
              <w:rPr>
                <w:rFonts w:hint="default"/>
                <w:vertAlign w:val="baseline"/>
                <w:lang w:val="en-US" w:eastAsia="zh-CN"/>
              </w:rPr>
            </w:pPr>
            <w:r>
              <w:rPr>
                <w:rFonts w:hint="eastAsia"/>
                <w:vertAlign w:val="baseline"/>
                <w:lang w:val="en-US" w:eastAsia="zh-CN"/>
              </w:rPr>
              <w:t>Tutorial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numPr>
                <w:ilvl w:val="0"/>
                <w:numId w:val="0"/>
              </w:numPr>
              <w:rPr>
                <w:rFonts w:hint="eastAsia"/>
                <w:vertAlign w:val="baseline"/>
                <w:lang w:val="en-US" w:eastAsia="zh-CN"/>
              </w:rPr>
            </w:pPr>
            <w:r>
              <w:rPr>
                <w:rFonts w:hint="eastAsia"/>
                <w:lang w:val="en-US" w:eastAsia="zh-CN"/>
              </w:rPr>
              <w:t>Win7 / win 8：</w:t>
            </w:r>
          </w:p>
        </w:tc>
        <w:tc>
          <w:tcPr>
            <w:tcW w:w="2840" w:type="dxa"/>
          </w:tcPr>
          <w:p>
            <w:pPr>
              <w:numPr>
                <w:ilvl w:val="0"/>
                <w:numId w:val="0"/>
              </w:numPr>
              <w:jc w:val="center"/>
              <w:rPr>
                <w:rFonts w:hint="eastAsia"/>
                <w:vertAlign w:val="baseline"/>
                <w:lang w:val="en-US" w:eastAsia="zh-CN"/>
              </w:rPr>
            </w:pPr>
            <w:r>
              <w:rPr>
                <w:rFonts w:hint="eastAsia"/>
                <w:vertAlign w:val="baseline"/>
                <w:lang w:val="en-US" w:eastAsia="zh-CN"/>
              </w:rPr>
              <w:object>
                <v:shape id="_x0000_i1025" o:spt="75" type="#_x0000_t75" style="height:65.4pt;width:72.6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p>
          <w:p>
            <w:pPr>
              <w:numPr>
                <w:ilvl w:val="0"/>
                <w:numId w:val="0"/>
              </w:numPr>
              <w:jc w:val="center"/>
              <w:rPr>
                <w:rFonts w:hint="default"/>
                <w:vertAlign w:val="baseline"/>
                <w:lang w:val="en-US" w:eastAsia="zh-CN"/>
              </w:rPr>
            </w:pPr>
          </w:p>
        </w:tc>
        <w:tc>
          <w:tcPr>
            <w:tcW w:w="2840" w:type="dxa"/>
          </w:tcPr>
          <w:p>
            <w:pPr>
              <w:numPr>
                <w:ilvl w:val="0"/>
                <w:numId w:val="0"/>
              </w:numPr>
              <w:rPr>
                <w:rFonts w:hint="eastAsia"/>
                <w:vertAlign w:val="baseline"/>
                <w:lang w:val="en-US" w:eastAsia="zh-CN"/>
              </w:rPr>
            </w:pPr>
            <w:r>
              <w:rPr>
                <w:rFonts w:hint="eastAsia"/>
                <w:vertAlign w:val="baseline"/>
                <w:lang w:val="en-US" w:eastAsia="zh-CN"/>
              </w:rPr>
              <w:object>
                <v:shape id="_x0000_i1026" o:spt="75" type="#_x0000_t75" style="height:65.4pt;width:72.6pt;" o:ole="t" filled="f" o:preferrelative="t" stroked="f" coordsize="21600,21600">
                  <v:path/>
                  <v:fill on="f" focussize="0,0"/>
                  <v:stroke on="f"/>
                  <v:imagedata r:id="rId7" o:title=""/>
                  <o:lock v:ext="edit" aspectratio="t"/>
                  <w10:wrap type="none"/>
                  <w10:anchorlock/>
                </v:shape>
                <o:OLEObject Type="Embed" ProgID="FoxitReader.Document" ShapeID="_x0000_i1026" DrawAspect="Icon" ObjectID="_1468075726" r:id="rId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Win10</w:t>
            </w:r>
          </w:p>
        </w:tc>
        <w:tc>
          <w:tcPr>
            <w:tcW w:w="2840" w:type="dxa"/>
          </w:tcPr>
          <w:p>
            <w:pPr>
              <w:numPr>
                <w:ilvl w:val="0"/>
                <w:numId w:val="0"/>
              </w:numPr>
              <w:jc w:val="center"/>
              <w:rPr>
                <w:rFonts w:hint="eastAsia"/>
                <w:vertAlign w:val="baseline"/>
                <w:lang w:val="en-US" w:eastAsia="zh-CN"/>
              </w:rPr>
            </w:pPr>
            <w:r>
              <w:rPr>
                <w:rFonts w:hint="eastAsia"/>
                <w:vertAlign w:val="baseline"/>
                <w:lang w:val="en-US" w:eastAsia="zh-CN"/>
              </w:rPr>
              <w:object>
                <v:shape id="_x0000_i1027" o:spt="75" type="#_x0000_t75" style="height:65.4pt;width:72.6pt;" o:ole="t" filled="f" o:preferrelative="t" stroked="f" coordsize="21600,21600">
                  <v:path/>
                  <v:fill on="f" focussize="0,0"/>
                  <v:stroke on="f"/>
                  <v:imagedata r:id="rId9" o:title=""/>
                  <o:lock v:ext="edit" aspectratio="t"/>
                  <w10:wrap type="none"/>
                  <w10:anchorlock/>
                </v:shape>
                <o:OLEObject Type="Embed" ProgID="Package" ShapeID="_x0000_i1027" DrawAspect="Icon" ObjectID="_1468075727" r:id="rId8">
                  <o:LockedField>false</o:LockedField>
                </o:OLEObject>
              </w:object>
            </w:r>
          </w:p>
        </w:tc>
        <w:tc>
          <w:tcPr>
            <w:tcW w:w="2840" w:type="dxa"/>
          </w:tcPr>
          <w:p>
            <w:pPr>
              <w:numPr>
                <w:ilvl w:val="0"/>
                <w:numId w:val="0"/>
              </w:numPr>
              <w:rPr>
                <w:rFonts w:hint="default"/>
                <w:vertAlign w:val="baseline"/>
                <w:lang w:val="en-US" w:eastAsia="zh-CN"/>
              </w:rPr>
            </w:pPr>
            <w:r>
              <w:rPr>
                <w:rFonts w:hint="eastAsia"/>
                <w:vertAlign w:val="baseline"/>
                <w:lang w:val="en-US" w:eastAsia="zh-CN"/>
              </w:rPr>
              <w:t>Direct Installation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Win11</w:t>
            </w:r>
          </w:p>
        </w:tc>
        <w:tc>
          <w:tcPr>
            <w:tcW w:w="2840" w:type="dxa"/>
          </w:tcPr>
          <w:p>
            <w:pPr>
              <w:numPr>
                <w:ilvl w:val="0"/>
                <w:numId w:val="0"/>
              </w:numPr>
              <w:rPr>
                <w:rFonts w:hint="default"/>
                <w:vertAlign w:val="baseline"/>
                <w:lang w:val="en-US" w:eastAsia="zh-CN"/>
              </w:rPr>
            </w:pPr>
            <w:r>
              <w:rPr>
                <w:rFonts w:hint="eastAsia"/>
                <w:vertAlign w:val="baseline"/>
                <w:lang w:val="en-US" w:eastAsia="zh-CN"/>
              </w:rPr>
              <w:t>No installation required</w:t>
            </w:r>
          </w:p>
        </w:tc>
        <w:tc>
          <w:tcPr>
            <w:tcW w:w="2840" w:type="dxa"/>
          </w:tcPr>
          <w:p>
            <w:pPr>
              <w:numPr>
                <w:ilvl w:val="0"/>
                <w:numId w:val="0"/>
              </w:numPr>
              <w:rPr>
                <w:rFonts w:hint="default"/>
                <w:vertAlign w:val="baseline"/>
                <w:lang w:val="en-US" w:eastAsia="zh-CN"/>
              </w:rPr>
            </w:pPr>
            <w:r>
              <w:rPr>
                <w:rFonts w:hint="eastAsia"/>
                <w:vertAlign w:val="baseline"/>
                <w:lang w:val="en-US" w:eastAsia="zh-CN"/>
              </w:rPr>
              <w:t>If you really can't find the serial port, please install the driver of Win10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Mac</w:t>
            </w:r>
          </w:p>
        </w:tc>
        <w:tc>
          <w:tcPr>
            <w:tcW w:w="2840" w:type="dxa"/>
          </w:tcPr>
          <w:p>
            <w:pPr>
              <w:numPr>
                <w:ilvl w:val="0"/>
                <w:numId w:val="0"/>
              </w:numPr>
              <w:rPr>
                <w:rFonts w:hint="default"/>
                <w:vertAlign w:val="baseline"/>
                <w:lang w:val="en-US" w:eastAsia="zh-CN"/>
              </w:rPr>
            </w:pPr>
            <w:r>
              <w:rPr>
                <w:rFonts w:hint="eastAsia"/>
                <w:vertAlign w:val="baseline"/>
                <w:lang w:val="en-US" w:eastAsia="zh-CN"/>
              </w:rPr>
              <w:t>No installation required</w:t>
            </w:r>
          </w:p>
        </w:tc>
        <w:tc>
          <w:tcPr>
            <w:tcW w:w="2840" w:type="dxa"/>
          </w:tcPr>
          <w:p>
            <w:pPr>
              <w:numPr>
                <w:ilvl w:val="0"/>
                <w:numId w:val="0"/>
              </w:numPr>
              <w:rPr>
                <w:rFonts w:hint="eastAsia"/>
                <w:vertAlign w:val="baseline"/>
                <w:lang w:val="en-US" w:eastAsia="zh-CN"/>
              </w:rPr>
            </w:pPr>
          </w:p>
        </w:tc>
      </w:tr>
    </w:tbl>
    <w:p>
      <w:pPr>
        <w:numPr>
          <w:ilvl w:val="0"/>
          <w:numId w:val="0"/>
        </w:numPr>
        <w:rPr>
          <w:rFonts w:hint="default"/>
          <w:lang w:val="en-US" w:eastAsia="zh-CN"/>
        </w:rPr>
      </w:pPr>
      <w:r>
        <w:rPr>
          <w:rFonts w:hint="default"/>
          <w:lang w:val="en-US" w:eastAsia="zh-CN"/>
        </w:rPr>
        <w:t>After the installation is complete: find Device Manager-&gt;Ports on your computer. at this time, unplug the USB cable, the new serial port will disappear on Ports, plug in the USB cable, a new serial port will be displayed. Proof, the driver is installed successfully.</w:t>
      </w:r>
    </w:p>
    <w:p>
      <w:pPr>
        <w:numPr>
          <w:ilvl w:val="0"/>
          <w:numId w:val="0"/>
        </w:numPr>
        <w:jc w:val="center"/>
        <w:rPr>
          <w:rFonts w:hint="default"/>
          <w:lang w:val="en-US" w:eastAsia="zh-CN"/>
        </w:rPr>
      </w:pPr>
      <w:r>
        <w:rPr>
          <w:rFonts w:hint="default"/>
          <w:lang w:val="en-US" w:eastAsia="zh-CN"/>
        </w:rPr>
        <w:drawing>
          <wp:inline distT="0" distB="0" distL="114300" distR="114300">
            <wp:extent cx="2433320" cy="3947795"/>
            <wp:effectExtent l="0" t="0" r="5080" b="14605"/>
            <wp:docPr id="1" name="图片 1" descr="端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端口1"/>
                    <pic:cNvPicPr>
                      <a:picLocks noChangeAspect="1"/>
                    </pic:cNvPicPr>
                  </pic:nvPicPr>
                  <pic:blipFill>
                    <a:blip r:embed="rId10"/>
                    <a:stretch>
                      <a:fillRect/>
                    </a:stretch>
                  </pic:blipFill>
                  <pic:spPr>
                    <a:xfrm>
                      <a:off x="0" y="0"/>
                      <a:ext cx="2433320" cy="3947795"/>
                    </a:xfrm>
                    <a:prstGeom prst="rect">
                      <a:avLst/>
                    </a:prstGeom>
                  </pic:spPr>
                </pic:pic>
              </a:graphicData>
            </a:graphic>
          </wp:inline>
        </w:drawing>
      </w:r>
    </w:p>
    <w:p>
      <w:pPr>
        <w:numPr>
          <w:ilvl w:val="0"/>
          <w:numId w:val="0"/>
        </w:numPr>
        <w:jc w:val="center"/>
        <w:rPr>
          <w:rFonts w:hint="default"/>
          <w:lang w:val="en-US" w:eastAsia="zh-CN"/>
        </w:rPr>
      </w:pPr>
      <w:r>
        <w:rPr>
          <w:rFonts w:hint="default"/>
          <w:lang w:val="en-US" w:eastAsia="zh-CN"/>
        </w:rPr>
        <w:drawing>
          <wp:inline distT="0" distB="0" distL="114300" distR="114300">
            <wp:extent cx="4464685" cy="3211830"/>
            <wp:effectExtent l="0" t="0" r="635" b="3810"/>
            <wp:docPr id="2" name="图片 2" descr="端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端口2"/>
                    <pic:cNvPicPr>
                      <a:picLocks noChangeAspect="1"/>
                    </pic:cNvPicPr>
                  </pic:nvPicPr>
                  <pic:blipFill>
                    <a:blip r:embed="rId11"/>
                    <a:stretch>
                      <a:fillRect/>
                    </a:stretch>
                  </pic:blipFill>
                  <pic:spPr>
                    <a:xfrm>
                      <a:off x="0" y="0"/>
                      <a:ext cx="4464685" cy="3211830"/>
                    </a:xfrm>
                    <a:prstGeom prst="rect">
                      <a:avLst/>
                    </a:prstGeom>
                  </pic:spPr>
                </pic:pic>
              </a:graphicData>
            </a:graphic>
          </wp:inline>
        </w:drawing>
      </w:r>
    </w:p>
    <w:p>
      <w:pPr>
        <w:numPr>
          <w:ilvl w:val="0"/>
          <w:numId w:val="0"/>
        </w:numPr>
        <w:rPr>
          <w:rFonts w:hint="eastAsia"/>
          <w:lang w:val="en-US" w:eastAsia="zh-CN"/>
        </w:rPr>
      </w:pPr>
    </w:p>
    <w:p>
      <w:pPr>
        <w:numPr>
          <w:ilvl w:val="0"/>
          <w:numId w:val="1"/>
        </w:numPr>
        <w:ind w:left="425" w:leftChars="0" w:hanging="425" w:firstLineChars="0"/>
        <w:rPr>
          <w:rFonts w:hint="default"/>
          <w:lang w:val="en-US" w:eastAsia="zh-CN"/>
        </w:rPr>
      </w:pPr>
      <w:r>
        <w:rPr>
          <w:rFonts w:hint="default"/>
          <w:lang w:val="en-US" w:eastAsia="zh-CN"/>
        </w:rPr>
        <w:t>Q: How to connect the LightBurn to the machine</w:t>
      </w:r>
    </w:p>
    <w:p>
      <w:pPr>
        <w:numPr>
          <w:ilvl w:val="0"/>
          <w:numId w:val="0"/>
        </w:numPr>
        <w:ind w:firstLine="210" w:firstLineChars="100"/>
        <w:rPr>
          <w:rFonts w:hint="default"/>
          <w:lang w:val="en-US" w:eastAsia="zh-CN"/>
        </w:rPr>
      </w:pPr>
      <w:r>
        <w:rPr>
          <w:rFonts w:hint="default"/>
          <w:lang w:val="en-US" w:eastAsia="zh-CN"/>
        </w:rPr>
        <w:t>A: Please follow the steps in the screenshot below to connect. Before doing the following, please make sure the machine is powered on and the USB is connected to the computer.</w:t>
      </w:r>
    </w:p>
    <w:p>
      <w:pPr>
        <w:numPr>
          <w:ilvl w:val="0"/>
          <w:numId w:val="0"/>
        </w:numPr>
        <w:jc w:val="center"/>
      </w:pPr>
      <w:r>
        <w:drawing>
          <wp:inline distT="0" distB="0" distL="114300" distR="114300">
            <wp:extent cx="5270500" cy="414782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0500" cy="4147820"/>
                    </a:xfrm>
                    <a:prstGeom prst="rect">
                      <a:avLst/>
                    </a:prstGeom>
                    <a:noFill/>
                    <a:ln>
                      <a:noFill/>
                    </a:ln>
                  </pic:spPr>
                </pic:pic>
              </a:graphicData>
            </a:graphic>
          </wp:inline>
        </w:drawing>
      </w:r>
    </w:p>
    <w:p>
      <w:pPr>
        <w:numPr>
          <w:ilvl w:val="0"/>
          <w:numId w:val="0"/>
        </w:numPr>
        <w:jc w:val="center"/>
      </w:pPr>
      <w:r>
        <w:drawing>
          <wp:inline distT="0" distB="0" distL="114300" distR="114300">
            <wp:extent cx="4472940" cy="3538855"/>
            <wp:effectExtent l="0" t="0" r="762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472940" cy="3538855"/>
                    </a:xfrm>
                    <a:prstGeom prst="rect">
                      <a:avLst/>
                    </a:prstGeom>
                    <a:noFill/>
                    <a:ln>
                      <a:noFill/>
                    </a:ln>
                  </pic:spPr>
                </pic:pic>
              </a:graphicData>
            </a:graphic>
          </wp:inline>
        </w:drawing>
      </w:r>
    </w:p>
    <w:p>
      <w:pPr>
        <w:numPr>
          <w:ilvl w:val="0"/>
          <w:numId w:val="0"/>
        </w:numPr>
        <w:jc w:val="center"/>
      </w:pPr>
      <w:r>
        <w:drawing>
          <wp:inline distT="0" distB="0" distL="114300" distR="114300">
            <wp:extent cx="4465320" cy="429323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465320" cy="4293235"/>
                    </a:xfrm>
                    <a:prstGeom prst="rect">
                      <a:avLst/>
                    </a:prstGeom>
                    <a:noFill/>
                    <a:ln>
                      <a:noFill/>
                    </a:ln>
                  </pic:spPr>
                </pic:pic>
              </a:graphicData>
            </a:graphic>
          </wp:inline>
        </w:drawing>
      </w:r>
    </w:p>
    <w:p>
      <w:pPr>
        <w:numPr>
          <w:ilvl w:val="0"/>
          <w:numId w:val="0"/>
        </w:numPr>
        <w:jc w:val="center"/>
      </w:pPr>
      <w:r>
        <w:drawing>
          <wp:inline distT="0" distB="0" distL="114300" distR="114300">
            <wp:extent cx="4500245" cy="4356100"/>
            <wp:effectExtent l="0" t="0" r="1079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500245" cy="4356100"/>
                    </a:xfrm>
                    <a:prstGeom prst="rect">
                      <a:avLst/>
                    </a:prstGeom>
                    <a:noFill/>
                    <a:ln>
                      <a:noFill/>
                    </a:ln>
                  </pic:spPr>
                </pic:pic>
              </a:graphicData>
            </a:graphic>
          </wp:inline>
        </w:drawing>
      </w:r>
    </w:p>
    <w:p>
      <w:pPr>
        <w:numPr>
          <w:ilvl w:val="0"/>
          <w:numId w:val="0"/>
        </w:numPr>
        <w:jc w:val="center"/>
      </w:pPr>
      <w:r>
        <w:drawing>
          <wp:inline distT="0" distB="0" distL="114300" distR="114300">
            <wp:extent cx="5271135" cy="4915535"/>
            <wp:effectExtent l="0" t="0" r="190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1135" cy="4915535"/>
                    </a:xfrm>
                    <a:prstGeom prst="rect">
                      <a:avLst/>
                    </a:prstGeom>
                    <a:noFill/>
                    <a:ln>
                      <a:noFill/>
                    </a:ln>
                  </pic:spPr>
                </pic:pic>
              </a:graphicData>
            </a:graphic>
          </wp:inline>
        </w:drawing>
      </w:r>
    </w:p>
    <w:p>
      <w:pPr>
        <w:numPr>
          <w:ilvl w:val="0"/>
          <w:numId w:val="0"/>
        </w:numPr>
        <w:jc w:val="center"/>
      </w:pPr>
      <w:r>
        <w:drawing>
          <wp:inline distT="0" distB="0" distL="114300" distR="114300">
            <wp:extent cx="2809875" cy="3502660"/>
            <wp:effectExtent l="0" t="0" r="952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2809875" cy="3502660"/>
                    </a:xfrm>
                    <a:prstGeom prst="rect">
                      <a:avLst/>
                    </a:prstGeom>
                    <a:noFill/>
                    <a:ln>
                      <a:noFill/>
                    </a:ln>
                  </pic:spPr>
                </pic:pic>
              </a:graphicData>
            </a:graphic>
          </wp:inline>
        </w:drawing>
      </w:r>
    </w:p>
    <w:p>
      <w:pPr>
        <w:numPr>
          <w:ilvl w:val="0"/>
          <w:numId w:val="0"/>
        </w:numPr>
        <w:rPr>
          <w:rFonts w:hint="default"/>
          <w:lang w:val="en-US" w:eastAsia="zh-CN"/>
        </w:rPr>
      </w:pPr>
      <w:r>
        <w:rPr>
          <w:rFonts w:hint="default"/>
          <w:lang w:val="en-US" w:eastAsia="zh-CN"/>
        </w:rPr>
        <w:t>Until here means the connection is successful</w:t>
      </w:r>
    </w:p>
    <w:p>
      <w:pPr>
        <w:numPr>
          <w:ilvl w:val="0"/>
          <w:numId w:val="1"/>
        </w:numPr>
        <w:ind w:left="425" w:leftChars="0" w:hanging="425" w:firstLineChars="0"/>
        <w:rPr>
          <w:rFonts w:hint="default"/>
          <w:lang w:val="en-US" w:eastAsia="zh-CN"/>
        </w:rPr>
      </w:pPr>
      <w:r>
        <w:rPr>
          <w:rFonts w:hint="default"/>
          <w:lang w:val="en-US" w:eastAsia="zh-CN"/>
        </w:rPr>
        <w:t>Q: Do I need to do some settings for the software when LightBurn connects to the machine for the first time?</w:t>
      </w:r>
    </w:p>
    <w:p>
      <w:pPr>
        <w:numPr>
          <w:ilvl w:val="0"/>
          <w:numId w:val="0"/>
        </w:numPr>
        <w:ind w:firstLine="210" w:firstLineChars="100"/>
        <w:rPr>
          <w:rFonts w:hint="default"/>
          <w:lang w:val="en-US" w:eastAsia="zh-CN"/>
        </w:rPr>
      </w:pPr>
      <w:r>
        <w:rPr>
          <w:rFonts w:hint="default"/>
          <w:lang w:val="en-US" w:eastAsia="zh-CN"/>
        </w:rPr>
        <w:t>A: Yes, please make sure to set up in order to avoid unnecessary troubles.</w:t>
      </w:r>
    </w:p>
    <w:p>
      <w:pPr>
        <w:numPr>
          <w:ilvl w:val="1"/>
          <w:numId w:val="2"/>
        </w:numPr>
        <w:ind w:left="840" w:leftChars="0" w:hanging="420" w:firstLineChars="0"/>
        <w:rPr>
          <w:rFonts w:hint="default"/>
          <w:lang w:val="en-US" w:eastAsia="zh-CN"/>
        </w:rPr>
      </w:pPr>
      <w:r>
        <w:rPr>
          <w:rFonts w:hint="eastAsia"/>
          <w:lang w:val="en-US" w:eastAsia="zh-CN"/>
        </w:rPr>
        <w:t>Edit -&gt; Settings</w:t>
      </w:r>
    </w:p>
    <w:p>
      <w:pPr>
        <w:numPr>
          <w:ilvl w:val="0"/>
          <w:numId w:val="0"/>
        </w:numPr>
        <w:ind w:left="420" w:leftChars="0" w:firstLine="420" w:firstLineChars="0"/>
        <w:jc w:val="center"/>
        <w:rPr>
          <w:rFonts w:hint="default"/>
          <w:lang w:val="en-US" w:eastAsia="zh-CN"/>
        </w:rPr>
      </w:pPr>
      <w:r>
        <w:drawing>
          <wp:inline distT="0" distB="0" distL="114300" distR="114300">
            <wp:extent cx="5273675" cy="4221480"/>
            <wp:effectExtent l="0" t="0" r="146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3675" cy="4221480"/>
                    </a:xfrm>
                    <a:prstGeom prst="rect">
                      <a:avLst/>
                    </a:prstGeom>
                    <a:noFill/>
                    <a:ln>
                      <a:noFill/>
                    </a:ln>
                  </pic:spPr>
                </pic:pic>
              </a:graphicData>
            </a:graphic>
          </wp:inline>
        </w:drawing>
      </w:r>
    </w:p>
    <w:p>
      <w:pPr>
        <w:numPr>
          <w:ilvl w:val="1"/>
          <w:numId w:val="2"/>
        </w:numPr>
        <w:ind w:left="840" w:leftChars="0" w:hanging="420" w:firstLineChars="0"/>
        <w:rPr>
          <w:rFonts w:hint="default"/>
          <w:lang w:val="en-US" w:eastAsia="zh-CN"/>
        </w:rPr>
      </w:pPr>
      <w:r>
        <w:rPr>
          <w:rFonts w:hint="eastAsia"/>
          <w:lang w:val="en-US" w:eastAsia="zh-CN"/>
        </w:rPr>
        <w:t>Edit -&gt; Device Settings</w:t>
      </w:r>
    </w:p>
    <w:p>
      <w:pPr>
        <w:numPr>
          <w:ilvl w:val="0"/>
          <w:numId w:val="0"/>
        </w:numPr>
        <w:ind w:left="420" w:leftChars="0" w:firstLine="420" w:firstLineChars="0"/>
        <w:jc w:val="center"/>
        <w:rPr>
          <w:rFonts w:hint="default"/>
          <w:lang w:val="en-US" w:eastAsia="zh-CN"/>
        </w:rPr>
      </w:pPr>
      <w:r>
        <w:drawing>
          <wp:inline distT="0" distB="0" distL="114300" distR="114300">
            <wp:extent cx="3569970" cy="3231515"/>
            <wp:effectExtent l="0" t="0" r="1143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569970" cy="3231515"/>
                    </a:xfrm>
                    <a:prstGeom prst="rect">
                      <a:avLst/>
                    </a:prstGeom>
                    <a:noFill/>
                    <a:ln>
                      <a:noFill/>
                    </a:ln>
                  </pic:spPr>
                </pic:pic>
              </a:graphicData>
            </a:graphic>
          </wp:inline>
        </w:drawing>
      </w:r>
    </w:p>
    <w:p>
      <w:pPr>
        <w:numPr>
          <w:ilvl w:val="1"/>
          <w:numId w:val="2"/>
        </w:numPr>
        <w:ind w:left="840" w:leftChars="0" w:hanging="420" w:firstLineChars="0"/>
        <w:rPr>
          <w:rFonts w:hint="default"/>
          <w:lang w:val="en-US" w:eastAsia="zh-CN"/>
        </w:rPr>
      </w:pPr>
      <w:r>
        <w:rPr>
          <w:rFonts w:hint="eastAsia"/>
          <w:lang w:val="en-US" w:eastAsia="zh-CN"/>
        </w:rPr>
        <w:t>power exchange to 2%</w:t>
      </w:r>
    </w:p>
    <w:p>
      <w:pPr>
        <w:numPr>
          <w:ilvl w:val="0"/>
          <w:numId w:val="0"/>
        </w:numPr>
        <w:jc w:val="center"/>
      </w:pPr>
      <w:r>
        <w:drawing>
          <wp:inline distT="0" distB="0" distL="114300" distR="114300">
            <wp:extent cx="3939540" cy="564642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3939540" cy="5646420"/>
                    </a:xfrm>
                    <a:prstGeom prst="rect">
                      <a:avLst/>
                    </a:prstGeom>
                    <a:noFill/>
                    <a:ln>
                      <a:noFill/>
                    </a:ln>
                  </pic:spPr>
                </pic:pic>
              </a:graphicData>
            </a:graphic>
          </wp:inline>
        </w:drawing>
      </w:r>
    </w:p>
    <w:p>
      <w:pPr>
        <w:numPr>
          <w:ilvl w:val="0"/>
          <w:numId w:val="3"/>
        </w:numPr>
        <w:ind w:firstLine="420" w:firstLineChars="0"/>
        <w:jc w:val="both"/>
        <w:rPr>
          <w:rFonts w:hint="eastAsia"/>
          <w:lang w:val="en-US" w:eastAsia="zh-CN"/>
        </w:rPr>
      </w:pPr>
      <w:r>
        <w:rPr>
          <w:rFonts w:hint="eastAsia"/>
          <w:lang w:val="en-US" w:eastAsia="zh-CN"/>
        </w:rPr>
        <w:t>Change the origin of all operations to the lower left corner</w:t>
      </w:r>
    </w:p>
    <w:p>
      <w:pPr>
        <w:numPr>
          <w:ilvl w:val="0"/>
          <w:numId w:val="0"/>
        </w:numPr>
        <w:jc w:val="both"/>
        <w:rPr>
          <w:rFonts w:hint="default"/>
          <w:lang w:val="en-US" w:eastAsia="zh-CN"/>
        </w:rPr>
      </w:pPr>
      <w:r>
        <w:drawing>
          <wp:inline distT="0" distB="0" distL="114300" distR="114300">
            <wp:extent cx="5266690" cy="2800985"/>
            <wp:effectExtent l="0" t="0" r="6350"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266690" cy="2800985"/>
                    </a:xfrm>
                    <a:prstGeom prst="rect">
                      <a:avLst/>
                    </a:prstGeom>
                    <a:noFill/>
                    <a:ln>
                      <a:noFill/>
                    </a:ln>
                  </pic:spPr>
                </pic:pic>
              </a:graphicData>
            </a:graphic>
          </wp:inline>
        </w:drawing>
      </w:r>
    </w:p>
    <w:p>
      <w:pPr>
        <w:numPr>
          <w:ilvl w:val="0"/>
          <w:numId w:val="1"/>
        </w:numPr>
        <w:ind w:left="425" w:leftChars="0" w:hanging="425" w:firstLineChars="0"/>
        <w:rPr>
          <w:rFonts w:hint="eastAsia"/>
          <w:b w:val="0"/>
          <w:bCs w:val="0"/>
          <w:lang w:val="en-US" w:eastAsia="zh-CN"/>
        </w:rPr>
      </w:pPr>
      <w:r>
        <w:rPr>
          <w:rFonts w:hint="eastAsia"/>
          <w:b w:val="0"/>
          <w:bCs w:val="0"/>
          <w:lang w:val="en-US" w:eastAsia="zh-CN"/>
        </w:rPr>
        <w:t>Q: How to import the image files to be engraved？</w:t>
      </w:r>
    </w:p>
    <w:p>
      <w:pPr>
        <w:numPr>
          <w:ilvl w:val="0"/>
          <w:numId w:val="0"/>
        </w:numPr>
        <w:rPr>
          <w:rFonts w:hint="eastAsia"/>
          <w:b w:val="0"/>
          <w:bCs w:val="0"/>
          <w:lang w:val="en-US" w:eastAsia="zh-CN"/>
        </w:rPr>
      </w:pPr>
      <w:r>
        <w:rPr>
          <w:rFonts w:hint="eastAsia"/>
          <w:b w:val="0"/>
          <w:bCs w:val="0"/>
          <w:lang w:val="en-US" w:eastAsia="zh-CN"/>
        </w:rPr>
        <w:t xml:space="preserve">A: Directly drag and drop the files to be engraved into the software </w:t>
      </w:r>
    </w:p>
    <w:p>
      <w:pPr>
        <w:numPr>
          <w:ilvl w:val="0"/>
          <w:numId w:val="0"/>
        </w:numPr>
        <w:ind w:firstLine="840" w:firstLineChars="400"/>
        <w:rPr>
          <w:rFonts w:hint="eastAsia"/>
          <w:b w:val="0"/>
          <w:bCs w:val="0"/>
          <w:lang w:val="en-US" w:eastAsia="zh-CN"/>
        </w:rPr>
      </w:pPr>
      <w:r>
        <w:rPr>
          <w:rFonts w:hint="eastAsia"/>
          <w:b w:val="0"/>
          <w:bCs w:val="0"/>
          <w:lang w:val="en-US" w:eastAsia="zh-CN"/>
        </w:rPr>
        <w:t>or</w:t>
      </w:r>
    </w:p>
    <w:p>
      <w:pPr>
        <w:numPr>
          <w:ilvl w:val="0"/>
          <w:numId w:val="0"/>
        </w:numPr>
        <w:rPr>
          <w:rFonts w:hint="eastAsia"/>
          <w:b w:val="0"/>
          <w:bCs w:val="0"/>
          <w:lang w:val="en-US" w:eastAsia="zh-CN"/>
        </w:rPr>
      </w:pPr>
      <w:r>
        <w:rPr>
          <w:rFonts w:hint="eastAsia"/>
          <w:b w:val="0"/>
          <w:bCs w:val="0"/>
          <w:lang w:val="en-US" w:eastAsia="zh-CN"/>
        </w:rPr>
        <w:t xml:space="preserve">Click open file in the software  </w:t>
      </w:r>
    </w:p>
    <w:p>
      <w:pPr>
        <w:numPr>
          <w:ilvl w:val="0"/>
          <w:numId w:val="0"/>
        </w:numPr>
        <w:ind w:firstLine="840" w:firstLineChars="400"/>
        <w:jc w:val="left"/>
        <w:rPr>
          <w:rFonts w:hint="default"/>
          <w:b w:val="0"/>
          <w:bCs w:val="0"/>
          <w:lang w:val="en-US" w:eastAsia="zh-CN"/>
        </w:rPr>
      </w:pPr>
      <w:r>
        <w:drawing>
          <wp:inline distT="0" distB="0" distL="114300" distR="114300">
            <wp:extent cx="3094355" cy="1962150"/>
            <wp:effectExtent l="0" t="0" r="1460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3094355" cy="1962150"/>
                    </a:xfrm>
                    <a:prstGeom prst="rect">
                      <a:avLst/>
                    </a:prstGeom>
                    <a:noFill/>
                    <a:ln>
                      <a:noFill/>
                    </a:ln>
                  </pic:spPr>
                </pic:pic>
              </a:graphicData>
            </a:graphic>
          </wp:inline>
        </w:drawing>
      </w:r>
    </w:p>
    <w:p>
      <w:pPr>
        <w:numPr>
          <w:ilvl w:val="0"/>
          <w:numId w:val="0"/>
        </w:numPr>
        <w:rPr>
          <w:rFonts w:hint="default"/>
          <w:b w:val="0"/>
          <w:bCs w:val="0"/>
          <w:lang w:val="en-US" w:eastAsia="zh-CN"/>
        </w:rPr>
      </w:pPr>
      <w:r>
        <w:rPr>
          <w:rFonts w:hint="eastAsia"/>
          <w:b w:val="0"/>
          <w:bCs w:val="0"/>
          <w:lang w:val="en-US" w:eastAsia="zh-CN"/>
        </w:rPr>
        <w:t xml:space="preserve">   </w:t>
      </w:r>
    </w:p>
    <w:p>
      <w:pPr>
        <w:numPr>
          <w:ilvl w:val="0"/>
          <w:numId w:val="1"/>
        </w:numPr>
        <w:ind w:left="425" w:leftChars="0" w:hanging="425" w:firstLineChars="0"/>
        <w:outlineLvl w:val="0"/>
        <w:rPr>
          <w:rFonts w:hint="default"/>
          <w:b w:val="0"/>
          <w:bCs w:val="0"/>
          <w:lang w:val="en-US" w:eastAsia="zh-CN"/>
        </w:rPr>
      </w:pPr>
      <w:r>
        <w:rPr>
          <w:rFonts w:hint="default"/>
          <w:b w:val="0"/>
          <w:bCs w:val="0"/>
          <w:lang w:val="en-US" w:eastAsia="zh-CN"/>
        </w:rPr>
        <w:t xml:space="preserve"> Q: Do you want to focus the laser module</w:t>
      </w:r>
    </w:p>
    <w:p>
      <w:pPr>
        <w:numPr>
          <w:ilvl w:val="0"/>
          <w:numId w:val="0"/>
        </w:numPr>
        <w:ind w:firstLine="420" w:firstLineChars="200"/>
        <w:outlineLvl w:val="0"/>
        <w:rPr>
          <w:rFonts w:hint="default"/>
          <w:b w:val="0"/>
          <w:bCs w:val="0"/>
          <w:lang w:val="en-US" w:eastAsia="zh-CN"/>
        </w:rPr>
      </w:pPr>
      <w:r>
        <w:rPr>
          <w:rFonts w:hint="default"/>
          <w:b w:val="0"/>
          <w:bCs w:val="0"/>
          <w:lang w:val="en-US" w:eastAsia="zh-CN"/>
        </w:rPr>
        <w:t>A: Yes. Only in the correct focus to carve a good effect (focus is the distance between the laser module and the surface of the carved object). Specific how to focus each laser module, please check the manual, not one by one.</w:t>
      </w:r>
    </w:p>
    <w:p>
      <w:pPr>
        <w:numPr>
          <w:ilvl w:val="0"/>
          <w:numId w:val="1"/>
        </w:numPr>
        <w:ind w:left="425" w:leftChars="0" w:hanging="425" w:firstLineChars="0"/>
        <w:outlineLvl w:val="0"/>
        <w:rPr>
          <w:rFonts w:hint="default"/>
          <w:b w:val="0"/>
          <w:bCs w:val="0"/>
          <w:lang w:val="en-US" w:eastAsia="zh-CN"/>
        </w:rPr>
      </w:pPr>
      <w:r>
        <w:rPr>
          <w:rFonts w:hint="default"/>
          <w:b w:val="0"/>
          <w:bCs w:val="0"/>
          <w:lang w:val="en-US" w:eastAsia="zh-CN"/>
        </w:rPr>
        <w:t>Q: How to set the engraving and cutting parameters</w:t>
      </w:r>
    </w:p>
    <w:p>
      <w:pPr>
        <w:numPr>
          <w:ilvl w:val="0"/>
          <w:numId w:val="0"/>
        </w:numPr>
        <w:rPr>
          <w:rFonts w:hint="eastAsia"/>
          <w:b w:val="0"/>
          <w:bCs w:val="0"/>
          <w:lang w:val="en-US" w:eastAsia="zh-CN"/>
        </w:rPr>
      </w:pPr>
      <w:r>
        <w:rPr>
          <w:rFonts w:hint="eastAsia"/>
          <w:b w:val="0"/>
          <w:bCs w:val="0"/>
          <w:lang w:val="en-US" w:eastAsia="zh-CN"/>
        </w:rPr>
        <w:t xml:space="preserve">  </w:t>
      </w:r>
    </w:p>
    <w:p>
      <w:pPr>
        <w:numPr>
          <w:ilvl w:val="0"/>
          <w:numId w:val="0"/>
        </w:numPr>
        <w:rPr>
          <w:rFonts w:hint="default"/>
          <w:lang w:val="en-US" w:eastAsia="zh-CN"/>
        </w:rPr>
      </w:pPr>
      <w:r>
        <w:rPr>
          <w:rFonts w:hint="eastAsia"/>
          <w:lang w:val="en-US" w:eastAsia="zh-CN"/>
        </w:rPr>
        <w:t xml:space="preserve">   6.1 </w:t>
      </w:r>
      <w:r>
        <w:rPr>
          <w:rFonts w:hint="default"/>
          <w:lang w:val="en-US" w:eastAsia="zh-CN"/>
        </w:rPr>
        <w:t>The engraving parameters setting page is as follows.</w:t>
      </w:r>
    </w:p>
    <w:p>
      <w:pPr>
        <w:numPr>
          <w:ilvl w:val="0"/>
          <w:numId w:val="0"/>
        </w:numPr>
        <w:rPr>
          <w:rFonts w:hint="default"/>
          <w:lang w:val="en-US" w:eastAsia="zh-CN"/>
        </w:rPr>
      </w:pPr>
      <w:r>
        <w:rPr>
          <w:rFonts w:hint="default"/>
          <w:lang w:val="en-US" w:eastAsia="zh-CN"/>
        </w:rPr>
        <w:t xml:space="preserve">       The main parameter settings are 6: Speed/Max power/Min power/Line Interval/Image Mode and Overscanning (this parameter should be turned off during each carving setting, otherwise it will trigger carving abnormalities) </w:t>
      </w:r>
    </w:p>
    <w:p>
      <w:pPr>
        <w:numPr>
          <w:ilvl w:val="0"/>
          <w:numId w:val="0"/>
        </w:numPr>
        <w:rPr>
          <w:rFonts w:hint="default"/>
          <w:lang w:val="en-US" w:eastAsia="zh-CN"/>
        </w:rPr>
      </w:pPr>
      <w:r>
        <w:rPr>
          <w:rFonts w:hint="default"/>
          <w:lang w:val="en-US" w:eastAsia="zh-CN"/>
        </w:rPr>
        <w:t xml:space="preserve">       The specific value of the parameters reference --- material power comparison table  </w:t>
      </w:r>
    </w:p>
    <w:p>
      <w:pPr>
        <w:numPr>
          <w:ilvl w:val="0"/>
          <w:numId w:val="0"/>
        </w:numPr>
      </w:pPr>
      <w:r>
        <w:drawing>
          <wp:inline distT="0" distB="0" distL="114300" distR="114300">
            <wp:extent cx="5270500" cy="3143885"/>
            <wp:effectExtent l="0" t="0" r="2540"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5270500" cy="314388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  6.2 The cutting parameter setting page is as follows.</w:t>
      </w:r>
    </w:p>
    <w:p>
      <w:pPr>
        <w:numPr>
          <w:ilvl w:val="0"/>
          <w:numId w:val="0"/>
        </w:numPr>
        <w:rPr>
          <w:rFonts w:hint="eastAsia"/>
          <w:lang w:val="en-US" w:eastAsia="zh-CN"/>
        </w:rPr>
      </w:pPr>
      <w:r>
        <w:rPr>
          <w:rFonts w:hint="eastAsia"/>
          <w:lang w:val="en-US" w:eastAsia="zh-CN"/>
        </w:rPr>
        <w:t xml:space="preserve">       The main parameter settings are 4: Mode/Pass Count/Speed/Power</w:t>
      </w:r>
    </w:p>
    <w:p>
      <w:pPr>
        <w:numPr>
          <w:ilvl w:val="0"/>
          <w:numId w:val="0"/>
        </w:numPr>
        <w:rPr>
          <w:rFonts w:hint="eastAsia"/>
          <w:lang w:val="en-US" w:eastAsia="zh-CN"/>
        </w:rPr>
      </w:pPr>
      <w:r>
        <w:rPr>
          <w:rFonts w:hint="eastAsia"/>
          <w:lang w:val="en-US" w:eastAsia="zh-CN"/>
        </w:rPr>
        <w:t xml:space="preserve">       The specific value of the parameters reference --- material power comparison table</w:t>
      </w:r>
    </w:p>
    <w:p>
      <w:pPr>
        <w:numPr>
          <w:ilvl w:val="0"/>
          <w:numId w:val="0"/>
        </w:numPr>
        <w:jc w:val="center"/>
        <w:rPr>
          <w:rFonts w:hint="default"/>
          <w:lang w:val="en-US" w:eastAsia="zh-CN"/>
        </w:rPr>
      </w:pPr>
      <w:r>
        <w:drawing>
          <wp:inline distT="0" distB="0" distL="114300" distR="114300">
            <wp:extent cx="5266690" cy="3230245"/>
            <wp:effectExtent l="0" t="0" r="6350"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4"/>
                    <a:stretch>
                      <a:fillRect/>
                    </a:stretch>
                  </pic:blipFill>
                  <pic:spPr>
                    <a:xfrm>
                      <a:off x="0" y="0"/>
                      <a:ext cx="5266690" cy="323024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1"/>
        </w:numPr>
        <w:ind w:left="425" w:leftChars="0" w:hanging="425" w:firstLineChars="0"/>
        <w:rPr>
          <w:rFonts w:hint="default"/>
          <w:lang w:val="en-US" w:eastAsia="zh-CN"/>
        </w:rPr>
      </w:pPr>
      <w:r>
        <w:rPr>
          <w:rFonts w:hint="default"/>
          <w:lang w:val="en-US" w:eastAsia="zh-CN"/>
        </w:rPr>
        <w:t xml:space="preserve"> Q: After setting the parameters, how to determine the engraving range and start engraving</w:t>
      </w:r>
    </w:p>
    <w:p>
      <w:pPr>
        <w:numPr>
          <w:ilvl w:val="0"/>
          <w:numId w:val="0"/>
        </w:numPr>
        <w:rPr>
          <w:rFonts w:hint="default"/>
          <w:lang w:val="en-US" w:eastAsia="zh-CN"/>
        </w:rPr>
      </w:pPr>
      <w:r>
        <w:rPr>
          <w:rFonts w:hint="default"/>
          <w:lang w:val="en-US" w:eastAsia="zh-CN"/>
        </w:rPr>
        <w:t xml:space="preserve">   A: First click on the Frame of marker 1 to determine the engraving range. Then click the start of marker 2 to start engraving.</w:t>
      </w:r>
    </w:p>
    <w:p>
      <w:pPr>
        <w:numPr>
          <w:ilvl w:val="0"/>
          <w:numId w:val="0"/>
        </w:numPr>
        <w:ind w:firstLine="420" w:firstLineChars="0"/>
        <w:jc w:val="center"/>
      </w:pPr>
      <w:r>
        <w:drawing>
          <wp:inline distT="0" distB="0" distL="114300" distR="114300">
            <wp:extent cx="2743200" cy="3456940"/>
            <wp:effectExtent l="0" t="0" r="0"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5"/>
                    <a:stretch>
                      <a:fillRect/>
                    </a:stretch>
                  </pic:blipFill>
                  <pic:spPr>
                    <a:xfrm>
                      <a:off x="0" y="0"/>
                      <a:ext cx="2743200" cy="3456940"/>
                    </a:xfrm>
                    <a:prstGeom prst="rect">
                      <a:avLst/>
                    </a:prstGeom>
                    <a:noFill/>
                    <a:ln>
                      <a:noFill/>
                    </a:ln>
                  </pic:spPr>
                </pic:pic>
              </a:graphicData>
            </a:graphic>
          </wp:inline>
        </w:drawing>
      </w:r>
    </w:p>
    <w:p>
      <w:pPr>
        <w:numPr>
          <w:ilvl w:val="0"/>
          <w:numId w:val="0"/>
        </w:numPr>
        <w:ind w:firstLine="420" w:firstLineChars="0"/>
        <w:rPr>
          <w:rFonts w:hint="default"/>
          <w:lang w:val="en-US" w:eastAsia="zh-CN"/>
        </w:rPr>
      </w:pPr>
    </w:p>
    <w:p>
      <w:pPr>
        <w:numPr>
          <w:ilvl w:val="0"/>
          <w:numId w:val="1"/>
        </w:numPr>
        <w:ind w:left="425" w:leftChars="0" w:hanging="425" w:firstLineChars="0"/>
        <w:outlineLvl w:val="9"/>
        <w:rPr>
          <w:rFonts w:hint="eastAsia"/>
          <w:b w:val="0"/>
          <w:bCs w:val="0"/>
          <w:lang w:val="en-US" w:eastAsia="zh-CN"/>
        </w:rPr>
      </w:pPr>
      <w:r>
        <w:rPr>
          <w:rFonts w:hint="eastAsia"/>
          <w:b w:val="0"/>
          <w:bCs w:val="0"/>
          <w:lang w:val="en-US" w:eastAsia="zh-CN"/>
        </w:rPr>
        <w:t xml:space="preserve"> Q: How to enter the firmware upgrade mode, and upgrade the firmware</w:t>
      </w:r>
    </w:p>
    <w:p>
      <w:pPr>
        <w:numPr>
          <w:ilvl w:val="0"/>
          <w:numId w:val="0"/>
        </w:numPr>
        <w:ind w:firstLine="420"/>
        <w:outlineLvl w:val="9"/>
        <w:rPr>
          <w:rFonts w:hint="eastAsia"/>
          <w:b w:val="0"/>
          <w:bCs w:val="0"/>
          <w:lang w:val="en-US" w:eastAsia="zh-CN"/>
        </w:rPr>
      </w:pPr>
      <w:r>
        <w:rPr>
          <w:rFonts w:hint="eastAsia"/>
          <w:b w:val="0"/>
          <w:bCs w:val="0"/>
          <w:lang w:val="en-US" w:eastAsia="zh-CN"/>
        </w:rPr>
        <w:t xml:space="preserve">   A: Press and hold the power button, then click the rest button, then the light will be shown as red and blue lights flashing alternately, the computer appears ortur laser folder prompt, proving that it has entered the upgrade firmware mode. At this point, drag and drop or copy the latest firmware to the ortur laser folder, wait for the folder to exit automatically, and the machine will automatically shut down.</w:t>
      </w:r>
    </w:p>
    <w:p>
      <w:pPr>
        <w:numPr>
          <w:ilvl w:val="0"/>
          <w:numId w:val="0"/>
        </w:numPr>
        <w:ind w:firstLine="420"/>
        <w:outlineLvl w:val="9"/>
        <w:rPr>
          <w:rFonts w:hint="eastAsia"/>
          <w:b w:val="0"/>
          <w:bCs w:val="0"/>
          <w:lang w:val="en-US" w:eastAsia="zh-CN"/>
        </w:rPr>
      </w:pPr>
      <w:r>
        <w:rPr>
          <w:rFonts w:hint="eastAsia"/>
          <w:b w:val="0"/>
          <w:bCs w:val="0"/>
          <w:lang w:val="en-US" w:eastAsia="zh-CN"/>
        </w:rPr>
        <w:t xml:space="preserve">   After rebooting the machine, you need to enter the software to restore all the parameters of the machine to the factory settings and overwrite the parameters that may not be covered by the old firmware.</w:t>
      </w:r>
    </w:p>
    <w:p>
      <w:pPr>
        <w:numPr>
          <w:ilvl w:val="0"/>
          <w:numId w:val="0"/>
        </w:numPr>
        <w:ind w:firstLine="420"/>
        <w:outlineLvl w:val="9"/>
        <w:rPr>
          <w:rFonts w:hint="eastAsia"/>
          <w:b w:val="0"/>
          <w:bCs w:val="0"/>
          <w:lang w:val="en-US" w:eastAsia="zh-CN"/>
        </w:rPr>
      </w:pPr>
      <w:r>
        <w:rPr>
          <w:rFonts w:hint="eastAsia"/>
          <w:b w:val="0"/>
          <w:bCs w:val="0"/>
          <w:lang w:val="en-US" w:eastAsia="zh-CN"/>
        </w:rPr>
        <w:t>In the following page location, enter: "$rst=*", and then click enter, the page prompts OK, then prove the success of the modification. At this point, turn off the machine, and then turn on the machine again, the firmware upgrade process ends here.</w:t>
      </w:r>
    </w:p>
    <w:p>
      <w:pPr>
        <w:numPr>
          <w:ilvl w:val="0"/>
          <w:numId w:val="0"/>
        </w:numPr>
        <w:ind w:firstLine="420"/>
        <w:jc w:val="center"/>
        <w:outlineLvl w:val="9"/>
        <w:rPr>
          <w:rFonts w:hint="eastAsia"/>
          <w:lang w:val="en-US" w:eastAsia="zh-CN"/>
        </w:rPr>
      </w:pPr>
      <w:r>
        <w:drawing>
          <wp:inline distT="0" distB="0" distL="114300" distR="114300">
            <wp:extent cx="3589020" cy="4609465"/>
            <wp:effectExtent l="0" t="0" r="7620" b="825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6"/>
                    <a:stretch>
                      <a:fillRect/>
                    </a:stretch>
                  </pic:blipFill>
                  <pic:spPr>
                    <a:xfrm>
                      <a:off x="0" y="0"/>
                      <a:ext cx="3589020" cy="4609465"/>
                    </a:xfrm>
                    <a:prstGeom prst="rect">
                      <a:avLst/>
                    </a:prstGeom>
                    <a:noFill/>
                    <a:ln>
                      <a:noFill/>
                    </a:ln>
                  </pic:spPr>
                </pic:pic>
              </a:graphicData>
            </a:graphic>
          </wp:inline>
        </w:drawing>
      </w:r>
    </w:p>
    <w:p>
      <w:pPr>
        <w:numPr>
          <w:ilvl w:val="0"/>
          <w:numId w:val="0"/>
        </w:numPr>
        <w:ind w:firstLine="420" w:firstLineChars="0"/>
        <w:rPr>
          <w:rFonts w:hint="default"/>
          <w:lang w:val="en-US" w:eastAsia="zh-CN"/>
        </w:rPr>
      </w:pPr>
    </w:p>
    <w:p>
      <w:pPr>
        <w:numPr>
          <w:ilvl w:val="0"/>
          <w:numId w:val="0"/>
        </w:num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D407A"/>
    <w:multiLevelType w:val="singleLevel"/>
    <w:tmpl w:val="853D407A"/>
    <w:lvl w:ilvl="0" w:tentative="0">
      <w:start w:val="4"/>
      <w:numFmt w:val="decimal"/>
      <w:suff w:val="nothing"/>
      <w:lvlText w:val="（%1）"/>
      <w:lvlJc w:val="left"/>
    </w:lvl>
  </w:abstractNum>
  <w:abstractNum w:abstractNumId="1">
    <w:nsid w:val="D5FECC16"/>
    <w:multiLevelType w:val="singleLevel"/>
    <w:tmpl w:val="D5FECC16"/>
    <w:lvl w:ilvl="0" w:tentative="0">
      <w:start w:val="1"/>
      <w:numFmt w:val="decimal"/>
      <w:lvlText w:val="%1."/>
      <w:lvlJc w:val="left"/>
      <w:pPr>
        <w:ind w:left="425" w:hanging="425"/>
      </w:pPr>
      <w:rPr>
        <w:rFonts w:hint="default"/>
      </w:rPr>
    </w:lvl>
  </w:abstractNum>
  <w:abstractNum w:abstractNumId="2">
    <w:nsid w:val="DEA9FA84"/>
    <w:multiLevelType w:val="multilevel"/>
    <w:tmpl w:val="DEA9FA84"/>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NTFkYzRmOGE5MTUxMWIxYjZkZDA1NzU5ODc3OWMifQ=="/>
  </w:docVars>
  <w:rsids>
    <w:rsidRoot w:val="00000000"/>
    <w:rsid w:val="00B7234A"/>
    <w:rsid w:val="010E2C6F"/>
    <w:rsid w:val="01143756"/>
    <w:rsid w:val="022950E4"/>
    <w:rsid w:val="03240769"/>
    <w:rsid w:val="047A0C6C"/>
    <w:rsid w:val="04CC0FBE"/>
    <w:rsid w:val="056E4B26"/>
    <w:rsid w:val="069953C5"/>
    <w:rsid w:val="06D53145"/>
    <w:rsid w:val="07D96C64"/>
    <w:rsid w:val="08376C82"/>
    <w:rsid w:val="08BA23DD"/>
    <w:rsid w:val="08DD241D"/>
    <w:rsid w:val="09F71624"/>
    <w:rsid w:val="0A764C3F"/>
    <w:rsid w:val="0BF40511"/>
    <w:rsid w:val="0E7D2518"/>
    <w:rsid w:val="0F036A3A"/>
    <w:rsid w:val="10BF79A8"/>
    <w:rsid w:val="11472E91"/>
    <w:rsid w:val="11AE6375"/>
    <w:rsid w:val="11DF30C9"/>
    <w:rsid w:val="12107727"/>
    <w:rsid w:val="13863DBA"/>
    <w:rsid w:val="139A6625"/>
    <w:rsid w:val="15787ABD"/>
    <w:rsid w:val="17912484"/>
    <w:rsid w:val="17A164A4"/>
    <w:rsid w:val="181D0C3F"/>
    <w:rsid w:val="18D5590A"/>
    <w:rsid w:val="1ADF413A"/>
    <w:rsid w:val="1B155C3A"/>
    <w:rsid w:val="1B410951"/>
    <w:rsid w:val="1C7B495B"/>
    <w:rsid w:val="1DAC18EB"/>
    <w:rsid w:val="1E2E78B2"/>
    <w:rsid w:val="1E4F16C5"/>
    <w:rsid w:val="1F5F584A"/>
    <w:rsid w:val="20650173"/>
    <w:rsid w:val="20E701EC"/>
    <w:rsid w:val="21D02A2F"/>
    <w:rsid w:val="22857CBD"/>
    <w:rsid w:val="23337719"/>
    <w:rsid w:val="24EE7D9B"/>
    <w:rsid w:val="25BA4D3E"/>
    <w:rsid w:val="265359DC"/>
    <w:rsid w:val="270E1698"/>
    <w:rsid w:val="29FA689B"/>
    <w:rsid w:val="2BBB474F"/>
    <w:rsid w:val="2D834704"/>
    <w:rsid w:val="2DE66FF9"/>
    <w:rsid w:val="2EC535B1"/>
    <w:rsid w:val="2EDC6EB7"/>
    <w:rsid w:val="2F68699C"/>
    <w:rsid w:val="30E83917"/>
    <w:rsid w:val="33674A4E"/>
    <w:rsid w:val="33D73932"/>
    <w:rsid w:val="34426E91"/>
    <w:rsid w:val="3498332B"/>
    <w:rsid w:val="34C603ED"/>
    <w:rsid w:val="35DE1766"/>
    <w:rsid w:val="370F76FD"/>
    <w:rsid w:val="377A101B"/>
    <w:rsid w:val="37881DA6"/>
    <w:rsid w:val="37A91EA5"/>
    <w:rsid w:val="37DF3574"/>
    <w:rsid w:val="3A60099C"/>
    <w:rsid w:val="3A9643BE"/>
    <w:rsid w:val="3C3F2833"/>
    <w:rsid w:val="3D0378DE"/>
    <w:rsid w:val="3E587BDC"/>
    <w:rsid w:val="3E6D18A7"/>
    <w:rsid w:val="3E866096"/>
    <w:rsid w:val="403E3F59"/>
    <w:rsid w:val="41404CCE"/>
    <w:rsid w:val="42AD4D6A"/>
    <w:rsid w:val="431513C2"/>
    <w:rsid w:val="433D3E25"/>
    <w:rsid w:val="43FD3430"/>
    <w:rsid w:val="44F36D6E"/>
    <w:rsid w:val="460348A0"/>
    <w:rsid w:val="471274C2"/>
    <w:rsid w:val="47850C7E"/>
    <w:rsid w:val="47947009"/>
    <w:rsid w:val="48AD2E49"/>
    <w:rsid w:val="49871A16"/>
    <w:rsid w:val="49CB0C56"/>
    <w:rsid w:val="4B1904AE"/>
    <w:rsid w:val="4B7A4C41"/>
    <w:rsid w:val="4BEB4056"/>
    <w:rsid w:val="4C0D0258"/>
    <w:rsid w:val="4EDA2FA4"/>
    <w:rsid w:val="4EDB47DD"/>
    <w:rsid w:val="500151B8"/>
    <w:rsid w:val="501961E5"/>
    <w:rsid w:val="50354221"/>
    <w:rsid w:val="50AC687E"/>
    <w:rsid w:val="50F70579"/>
    <w:rsid w:val="51295B34"/>
    <w:rsid w:val="51A97300"/>
    <w:rsid w:val="5426635A"/>
    <w:rsid w:val="54336CC9"/>
    <w:rsid w:val="55344AA7"/>
    <w:rsid w:val="59266DFD"/>
    <w:rsid w:val="596C0CB3"/>
    <w:rsid w:val="5B070568"/>
    <w:rsid w:val="5B7B3430"/>
    <w:rsid w:val="5CBB0F9F"/>
    <w:rsid w:val="5CD60EB2"/>
    <w:rsid w:val="5D172CE4"/>
    <w:rsid w:val="5DBC079E"/>
    <w:rsid w:val="5E0941B1"/>
    <w:rsid w:val="5EC21376"/>
    <w:rsid w:val="5EE615C2"/>
    <w:rsid w:val="5F6E6E08"/>
    <w:rsid w:val="5FA56CCD"/>
    <w:rsid w:val="61446072"/>
    <w:rsid w:val="61A7120A"/>
    <w:rsid w:val="625B3673"/>
    <w:rsid w:val="627E7362"/>
    <w:rsid w:val="62F860B4"/>
    <w:rsid w:val="62FA7330"/>
    <w:rsid w:val="646B76D8"/>
    <w:rsid w:val="6505717A"/>
    <w:rsid w:val="65F460B9"/>
    <w:rsid w:val="66944814"/>
    <w:rsid w:val="67705B28"/>
    <w:rsid w:val="687B6CC4"/>
    <w:rsid w:val="698931BC"/>
    <w:rsid w:val="6BA50055"/>
    <w:rsid w:val="6BAD70B3"/>
    <w:rsid w:val="6BC90612"/>
    <w:rsid w:val="6CDB2281"/>
    <w:rsid w:val="6D206B80"/>
    <w:rsid w:val="6DB225B5"/>
    <w:rsid w:val="6E5F3FA7"/>
    <w:rsid w:val="704F54C5"/>
    <w:rsid w:val="70DA508D"/>
    <w:rsid w:val="71B439C9"/>
    <w:rsid w:val="71E170B3"/>
    <w:rsid w:val="71F87130"/>
    <w:rsid w:val="72007D93"/>
    <w:rsid w:val="72021D5D"/>
    <w:rsid w:val="726F6CC7"/>
    <w:rsid w:val="72FD3D6E"/>
    <w:rsid w:val="73A56AAD"/>
    <w:rsid w:val="73EA347E"/>
    <w:rsid w:val="742C1313"/>
    <w:rsid w:val="74A76108"/>
    <w:rsid w:val="74DF34DD"/>
    <w:rsid w:val="76A74C81"/>
    <w:rsid w:val="76D161A2"/>
    <w:rsid w:val="77466290"/>
    <w:rsid w:val="77AA6CF9"/>
    <w:rsid w:val="79960282"/>
    <w:rsid w:val="7A7C4677"/>
    <w:rsid w:val="7AAF58E2"/>
    <w:rsid w:val="7ADE49EA"/>
    <w:rsid w:val="7AEE6EFC"/>
    <w:rsid w:val="7C975798"/>
    <w:rsid w:val="7E062BD5"/>
    <w:rsid w:val="7E3529F1"/>
    <w:rsid w:val="7E6059B3"/>
    <w:rsid w:val="7EAA7A04"/>
    <w:rsid w:val="7EB663A9"/>
    <w:rsid w:val="7FBE4DEA"/>
    <w:rsid w:val="7FCB7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oc 1"/>
    <w:basedOn w:val="1"/>
    <w:next w:val="1"/>
    <w:qFormat/>
    <w:uiPriority w:val="0"/>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757</Words>
  <Characters>3125</Characters>
  <Lines>0</Lines>
  <Paragraphs>0</Paragraphs>
  <TotalTime>3</TotalTime>
  <ScaleCrop>false</ScaleCrop>
  <LinksUpToDate>false</LinksUpToDate>
  <CharactersWithSpaces>3917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2022-07-26T12:39:00Z</dcterms:created>
  <dc:creator>14341</dc:creator>
  <cp:lastModifiedBy>Five1415505220</cp:lastModifiedBy>
  <dcterms:modified xsi:type="dcterms:W3CDTF">2022-08-24T01:22:58Z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ECC2813B412541C7992A069465E7985E</vt:lpwstr>
  </property>
</Properties>
</file>